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EC" w:rsidRPr="008A4715" w:rsidRDefault="000B134F" w:rsidP="008A4715">
      <w:pPr>
        <w:jc w:val="center"/>
        <w:rPr>
          <w:rFonts w:ascii="Verdana" w:hAnsi="Verdana"/>
          <w:b/>
          <w:color w:val="17365D" w:themeColor="text2" w:themeShade="BF"/>
          <w:sz w:val="26"/>
          <w:szCs w:val="26"/>
        </w:rPr>
      </w:pPr>
      <w:r w:rsidRPr="008A4715">
        <w:rPr>
          <w:rFonts w:ascii="Verdana" w:hAnsi="Verdana"/>
          <w:b/>
          <w:color w:val="17365D" w:themeColor="text2" w:themeShade="BF"/>
          <w:sz w:val="26"/>
          <w:szCs w:val="26"/>
        </w:rPr>
        <w:t xml:space="preserve">Topic: Using Technology to Improve </w:t>
      </w:r>
      <w:r w:rsidR="00E64044" w:rsidRPr="008A4715">
        <w:rPr>
          <w:rFonts w:ascii="Verdana" w:hAnsi="Verdana"/>
          <w:b/>
          <w:color w:val="17365D" w:themeColor="text2" w:themeShade="BF"/>
          <w:sz w:val="26"/>
          <w:szCs w:val="26"/>
        </w:rPr>
        <w:t>Rudimentary</w:t>
      </w:r>
      <w:r w:rsidRPr="008A4715">
        <w:rPr>
          <w:rFonts w:ascii="Verdana" w:hAnsi="Verdana"/>
          <w:b/>
          <w:color w:val="17365D" w:themeColor="text2" w:themeShade="BF"/>
          <w:sz w:val="26"/>
          <w:szCs w:val="26"/>
        </w:rPr>
        <w:t xml:space="preserve"> Math Skills</w:t>
      </w:r>
    </w:p>
    <w:p w:rsidR="00B506F6" w:rsidRPr="0096280B" w:rsidRDefault="008A4715" w:rsidP="00F60EB2">
      <w:pPr>
        <w:jc w:val="both"/>
        <w:rPr>
          <w:rFonts w:ascii="Verdana" w:hAnsi="Verdana"/>
        </w:rPr>
      </w:pPr>
      <w:r w:rsidRPr="0096280B">
        <w:rPr>
          <w:rFonts w:ascii="Verdana" w:hAnsi="Verdana"/>
        </w:rPr>
        <w:t xml:space="preserve">Mathematics is often regarded as a boring, old-fashioned, textbook-style subject. By using various technologies maths can become an exciting and engaging topic that students are interested in learning. The resources below explore how technology can be used in creative ways that result in </w:t>
      </w:r>
      <w:r w:rsidR="009B2266" w:rsidRPr="0096280B">
        <w:rPr>
          <w:rFonts w:ascii="Verdana" w:hAnsi="Verdana"/>
        </w:rPr>
        <w:t xml:space="preserve">an </w:t>
      </w:r>
      <w:r w:rsidRPr="0096280B">
        <w:rPr>
          <w:rFonts w:ascii="Verdana" w:hAnsi="Verdana"/>
        </w:rPr>
        <w:t>improve</w:t>
      </w:r>
      <w:r w:rsidR="009B2266" w:rsidRPr="0096280B">
        <w:rPr>
          <w:rFonts w:ascii="Verdana" w:hAnsi="Verdana"/>
        </w:rPr>
        <w:t>d</w:t>
      </w:r>
      <w:r w:rsidRPr="0096280B">
        <w:rPr>
          <w:rFonts w:ascii="Verdana" w:hAnsi="Verdana"/>
        </w:rPr>
        <w:t xml:space="preserve"> attitude</w:t>
      </w:r>
      <w:r w:rsidR="009B2266" w:rsidRPr="0096280B">
        <w:rPr>
          <w:rFonts w:ascii="Verdana" w:hAnsi="Verdana"/>
        </w:rPr>
        <w:t xml:space="preserve"> of students as well as improved grades.</w:t>
      </w:r>
      <w:r w:rsidRPr="0096280B">
        <w:rPr>
          <w:rFonts w:ascii="Verdana" w:hAnsi="Verdana"/>
        </w:rPr>
        <w:t xml:space="preserve">  </w:t>
      </w:r>
    </w:p>
    <w:p w:rsidR="008A4715" w:rsidRPr="0096280B" w:rsidRDefault="008A4715" w:rsidP="00F60EB2">
      <w:pPr>
        <w:jc w:val="both"/>
        <w:rPr>
          <w:rFonts w:ascii="Verdana" w:hAnsi="Verdana"/>
        </w:rPr>
      </w:pPr>
    </w:p>
    <w:p w:rsidR="000B134F" w:rsidRPr="0096280B" w:rsidRDefault="000B134F" w:rsidP="00F60EB2">
      <w:pPr>
        <w:jc w:val="both"/>
        <w:rPr>
          <w:rFonts w:ascii="Verdana" w:hAnsi="Verdana"/>
          <w:b/>
        </w:rPr>
      </w:pPr>
      <w:r w:rsidRPr="0096280B">
        <w:rPr>
          <w:rFonts w:ascii="Verdana" w:hAnsi="Verdana"/>
          <w:b/>
        </w:rPr>
        <w:t>Website - Mathletics</w:t>
      </w:r>
    </w:p>
    <w:p w:rsidR="00435BCE" w:rsidRPr="0096280B" w:rsidRDefault="00F60EB2" w:rsidP="00F60EB2">
      <w:pPr>
        <w:jc w:val="both"/>
        <w:rPr>
          <w:rFonts w:ascii="Verdana" w:hAnsi="Verdana"/>
        </w:rPr>
      </w:pPr>
      <w:r w:rsidRPr="0096280B">
        <w:rPr>
          <w:rFonts w:ascii="Verdana" w:hAnsi="Verdana"/>
        </w:rPr>
        <w:t xml:space="preserve">This website is addressed to parents and teachers of school age children and presents information on the improvement made by students who use Mathletics. Mathletics focuses on “helping students improve their maths” </w:t>
      </w:r>
      <w:r w:rsidRPr="0096280B">
        <w:rPr>
          <w:rFonts w:ascii="Verdana" w:hAnsi="Verdana"/>
        </w:rPr>
        <w:fldChar w:fldCharType="begin"/>
      </w:r>
      <w:r w:rsidRPr="0096280B">
        <w:rPr>
          <w:rFonts w:ascii="Verdana" w:hAnsi="Verdana"/>
        </w:rPr>
        <w:instrText xml:space="preserve"> ADDIN EN.CITE &lt;EndNote&gt;&lt;Cite ExcludeAuth="1"&gt;&lt;Author&gt;Mathletics&lt;/Author&gt;&lt;Year&gt;2007&lt;/Year&gt;&lt;RecNum&gt;1&lt;/RecNum&gt;&lt;DisplayText&gt;(2007)&lt;/DisplayText&gt;&lt;record&gt;&lt;rec-number&gt;1&lt;/rec-number&gt;&lt;foreign-keys&gt;&lt;key app="EN" db-id="5zzexaee9af2r6e2wf75taftztfvd9d0wpx5"&gt;1&lt;/key&gt;&lt;/foreign-keys&gt;&lt;ref-type name="Web Page"&gt;12&lt;/ref-type&gt;&lt;contributors&gt;&lt;authors&gt;&lt;author&gt;Mathletics&lt;/author&gt;&lt;/authors&gt;&lt;/contributors&gt;&lt;titles&gt;&lt;title&gt;Mathletics - Improvement Analysis&lt;/title&gt;&lt;/titles&gt;&lt;number&gt;26th April 2012&lt;/number&gt;&lt;dates&gt;&lt;year&gt;2007&lt;/year&gt;&lt;/dates&gt;&lt;urls&gt;&lt;related-urls&gt;&lt;url&gt;http://static.3plearning.com/mathletics/www/ImprovementAnalysis_AUS.pdf?Date=07-08-24&lt;/url&gt;&lt;/related-urls&gt;&lt;/urls&gt;&lt;/record&gt;&lt;/Cite&gt;&lt;/EndNote&gt;</w:instrText>
      </w:r>
      <w:r w:rsidRPr="0096280B">
        <w:rPr>
          <w:rFonts w:ascii="Verdana" w:hAnsi="Verdana"/>
        </w:rPr>
        <w:fldChar w:fldCharType="separate"/>
      </w:r>
      <w:r w:rsidRPr="0096280B">
        <w:rPr>
          <w:rFonts w:ascii="Verdana" w:hAnsi="Verdana"/>
          <w:noProof/>
        </w:rPr>
        <w:t>(</w:t>
      </w:r>
      <w:hyperlink w:anchor="_ENREF_2" w:tooltip="Mathletics, 2007 #1" w:history="1">
        <w:r w:rsidR="00BF6061" w:rsidRPr="0096280B">
          <w:rPr>
            <w:rFonts w:ascii="Verdana" w:hAnsi="Verdana"/>
            <w:noProof/>
          </w:rPr>
          <w:t>2007</w:t>
        </w:r>
      </w:hyperlink>
      <w:r w:rsidRPr="0096280B">
        <w:rPr>
          <w:rFonts w:ascii="Verdana" w:hAnsi="Verdana"/>
          <w:noProof/>
        </w:rPr>
        <w:t>)</w:t>
      </w:r>
      <w:r w:rsidRPr="0096280B">
        <w:rPr>
          <w:rFonts w:ascii="Verdana" w:hAnsi="Verdana"/>
        </w:rPr>
        <w:fldChar w:fldCharType="end"/>
      </w:r>
      <w:r w:rsidRPr="0096280B">
        <w:rPr>
          <w:rFonts w:ascii="Verdana" w:hAnsi="Verdana"/>
        </w:rPr>
        <w:t xml:space="preserve"> via the use of their online mathematics program. Results published by Mathletics indicate that through the repetitive use of interactive online programs, promising improvements can be made.</w:t>
      </w:r>
      <w:r w:rsidR="00D07429" w:rsidRPr="0096280B">
        <w:rPr>
          <w:rFonts w:ascii="Verdana" w:hAnsi="Verdana"/>
        </w:rPr>
        <w:t xml:space="preserve"> Mathletics suggests that improvements are made because students are immediately given feedback so they can see that they are making progress, students can complete tasks at their own pace and they are motivated by rewards and a sense of community involvement. Also included are some screen shots to illustrate the activities that students are involved in. </w:t>
      </w:r>
    </w:p>
    <w:p w:rsidR="00A97C50" w:rsidRPr="0096280B" w:rsidRDefault="00A97C50" w:rsidP="00F60EB2">
      <w:pPr>
        <w:jc w:val="both"/>
        <w:rPr>
          <w:rFonts w:ascii="Verdana" w:hAnsi="Verdana"/>
        </w:rPr>
      </w:pPr>
    </w:p>
    <w:p w:rsidR="00435BCE" w:rsidRPr="0096280B" w:rsidRDefault="00435BCE" w:rsidP="00F60EB2">
      <w:pPr>
        <w:jc w:val="both"/>
        <w:rPr>
          <w:rFonts w:ascii="Verdana" w:hAnsi="Verdana"/>
          <w:b/>
        </w:rPr>
      </w:pPr>
      <w:r w:rsidRPr="0096280B">
        <w:rPr>
          <w:rFonts w:ascii="Verdana" w:hAnsi="Verdana"/>
          <w:b/>
        </w:rPr>
        <w:t xml:space="preserve">Journal - </w:t>
      </w:r>
      <w:proofErr w:type="spellStart"/>
      <w:r w:rsidRPr="0096280B">
        <w:rPr>
          <w:rFonts w:ascii="Verdana" w:hAnsi="Verdana"/>
          <w:b/>
        </w:rPr>
        <w:t>Zugar</w:t>
      </w:r>
      <w:proofErr w:type="spellEnd"/>
    </w:p>
    <w:p w:rsidR="00A97C50" w:rsidRPr="0096280B" w:rsidRDefault="00C3236D" w:rsidP="00F60EB2">
      <w:pPr>
        <w:jc w:val="both"/>
        <w:rPr>
          <w:rFonts w:ascii="Verdana" w:hAnsi="Verdana"/>
        </w:rPr>
      </w:pPr>
      <w:r w:rsidRPr="0096280B">
        <w:rPr>
          <w:rFonts w:ascii="Verdana" w:hAnsi="Verdana"/>
        </w:rPr>
        <w:t xml:space="preserve">In a bid to make learning maths more </w:t>
      </w:r>
      <w:r w:rsidR="00837C55" w:rsidRPr="0096280B">
        <w:rPr>
          <w:rFonts w:ascii="Verdana" w:hAnsi="Verdana"/>
        </w:rPr>
        <w:t xml:space="preserve">exciting a secondary maths teacher at an all-girls school </w:t>
      </w:r>
      <w:r w:rsidR="00451E5F" w:rsidRPr="0096280B">
        <w:rPr>
          <w:rFonts w:ascii="Verdana" w:hAnsi="Verdana"/>
        </w:rPr>
        <w:t xml:space="preserve">invested in tablets for each student. The response received highlights the value of an entertaining learning experience, on a student’s willingness to participate and complete tests to the best of their ability. </w:t>
      </w:r>
      <w:proofErr w:type="spellStart"/>
      <w:r w:rsidR="00451E5F" w:rsidRPr="0096280B">
        <w:rPr>
          <w:rFonts w:ascii="Verdana" w:hAnsi="Verdana"/>
        </w:rPr>
        <w:t>Zugar</w:t>
      </w:r>
      <w:proofErr w:type="spellEnd"/>
      <w:r w:rsidR="00451E5F" w:rsidRPr="0096280B">
        <w:rPr>
          <w:rFonts w:ascii="Verdana" w:hAnsi="Verdana"/>
        </w:rPr>
        <w:t xml:space="preserve"> </w:t>
      </w:r>
      <w:r w:rsidR="00451E5F" w:rsidRPr="0096280B">
        <w:rPr>
          <w:rFonts w:ascii="Verdana" w:hAnsi="Verdana"/>
        </w:rPr>
        <w:fldChar w:fldCharType="begin"/>
      </w:r>
      <w:r w:rsidR="00451E5F" w:rsidRPr="0096280B">
        <w:rPr>
          <w:rFonts w:ascii="Verdana" w:hAnsi="Verdana"/>
        </w:rPr>
        <w:instrText xml:space="preserve"> ADDIN EN.CITE &lt;EndNote&gt;&lt;Cite ExcludeAuth="1"&gt;&lt;Author&gt;Zuger&lt;/Author&gt;&lt;Year&gt;2008&lt;/Year&gt;&lt;RecNum&gt;4&lt;/RecNum&gt;&lt;DisplayText&gt;(2008)&lt;/DisplayText&gt;&lt;record&gt;&lt;rec-number&gt;4&lt;/rec-number&gt;&lt;foreign-keys&gt;&lt;key app="EN" db-id="5zzexaee9af2r6e2wf75taftztfvd9d0wpx5"&gt;4&lt;/key&gt;&lt;/foreign-keys&gt;&lt;ref-type name="Journal Article"&gt;17&lt;/ref-type&gt;&lt;contributors&gt;&lt;authors&gt;&lt;author&gt;Zuger, S.&lt;/author&gt;&lt;/authors&gt;&lt;/contributors&gt;&lt;titles&gt;&lt;title&gt;Interactive Math Classroom Adds Up to Success&lt;/title&gt;&lt;secondary-title&gt;Tech &amp;amp; Learning&lt;/secondary-title&gt;&lt;/titles&gt;&lt;periodical&gt;&lt;full-title&gt;Tech &amp;amp; Learning&lt;/full-title&gt;&lt;/periodical&gt;&lt;pages&gt;14&lt;/pages&gt;&lt;volume&gt;29&lt;/volume&gt;&lt;number&gt;3&lt;/number&gt;&lt;dates&gt;&lt;year&gt;2008&lt;/year&gt;&lt;/dates&gt;&lt;urls&gt;&lt;related-urls&gt;&lt;url&gt;http://0-search.proquest.com.prospero.murdoch.edu.au/docview/212101036&lt;/url&gt;&lt;/related-urls&gt;&lt;/urls&gt;&lt;/record&gt;&lt;/Cite&gt;&lt;/EndNote&gt;</w:instrText>
      </w:r>
      <w:r w:rsidR="00451E5F" w:rsidRPr="0096280B">
        <w:rPr>
          <w:rFonts w:ascii="Verdana" w:hAnsi="Verdana"/>
        </w:rPr>
        <w:fldChar w:fldCharType="separate"/>
      </w:r>
      <w:r w:rsidR="00451E5F" w:rsidRPr="0096280B">
        <w:rPr>
          <w:rFonts w:ascii="Verdana" w:hAnsi="Verdana"/>
          <w:noProof/>
        </w:rPr>
        <w:t>(</w:t>
      </w:r>
      <w:hyperlink w:anchor="_ENREF_6" w:tooltip="Zuger, 2008 #4" w:history="1">
        <w:r w:rsidR="00BF6061" w:rsidRPr="0096280B">
          <w:rPr>
            <w:rFonts w:ascii="Verdana" w:hAnsi="Verdana"/>
            <w:noProof/>
          </w:rPr>
          <w:t>2008</w:t>
        </w:r>
      </w:hyperlink>
      <w:r w:rsidR="00451E5F" w:rsidRPr="0096280B">
        <w:rPr>
          <w:rFonts w:ascii="Verdana" w:hAnsi="Verdana"/>
          <w:noProof/>
        </w:rPr>
        <w:t>)</w:t>
      </w:r>
      <w:r w:rsidR="00451E5F" w:rsidRPr="0096280B">
        <w:rPr>
          <w:rFonts w:ascii="Verdana" w:hAnsi="Verdana"/>
        </w:rPr>
        <w:fldChar w:fldCharType="end"/>
      </w:r>
      <w:r w:rsidR="00451E5F" w:rsidRPr="0096280B">
        <w:rPr>
          <w:rFonts w:ascii="Verdana" w:hAnsi="Verdana"/>
        </w:rPr>
        <w:t xml:space="preserve"> reports that the process of uploading PowerPoint’s for the whole class to comment on takes “almost no effort” and creates a “one-to-one environment for each student” whilst also giving them the opportunity to work together. </w:t>
      </w:r>
    </w:p>
    <w:p w:rsidR="00A97C50" w:rsidRPr="0096280B" w:rsidRDefault="00A97C50" w:rsidP="00F60EB2">
      <w:pPr>
        <w:jc w:val="both"/>
        <w:rPr>
          <w:rFonts w:ascii="Verdana" w:hAnsi="Verdana"/>
          <w:b/>
        </w:rPr>
      </w:pPr>
    </w:p>
    <w:p w:rsidR="000B134F" w:rsidRPr="0096280B" w:rsidRDefault="00417EFA" w:rsidP="00F60EB2">
      <w:pPr>
        <w:jc w:val="both"/>
        <w:rPr>
          <w:rFonts w:ascii="Verdana" w:hAnsi="Verdana"/>
          <w:b/>
        </w:rPr>
      </w:pPr>
      <w:r w:rsidRPr="0096280B">
        <w:rPr>
          <w:rFonts w:ascii="Verdana" w:hAnsi="Verdana"/>
          <w:b/>
        </w:rPr>
        <w:t xml:space="preserve">Conference Paper </w:t>
      </w:r>
      <w:r w:rsidR="00435BCE" w:rsidRPr="0096280B">
        <w:rPr>
          <w:rFonts w:ascii="Verdana" w:hAnsi="Verdana"/>
          <w:b/>
        </w:rPr>
        <w:t>–</w:t>
      </w:r>
      <w:r w:rsidRPr="0096280B">
        <w:rPr>
          <w:rFonts w:ascii="Verdana" w:hAnsi="Verdana"/>
          <w:b/>
        </w:rPr>
        <w:t xml:space="preserve"> </w:t>
      </w:r>
      <w:r w:rsidR="00435BCE" w:rsidRPr="0096280B">
        <w:rPr>
          <w:rFonts w:ascii="Verdana" w:hAnsi="Verdana"/>
          <w:b/>
        </w:rPr>
        <w:t xml:space="preserve">Reis, </w:t>
      </w:r>
      <w:proofErr w:type="spellStart"/>
      <w:r w:rsidR="00435BCE" w:rsidRPr="0096280B">
        <w:rPr>
          <w:rFonts w:ascii="Verdana" w:hAnsi="Verdana"/>
          <w:b/>
        </w:rPr>
        <w:t>Bacelar</w:t>
      </w:r>
      <w:proofErr w:type="spellEnd"/>
      <w:r w:rsidR="00435BCE" w:rsidRPr="0096280B">
        <w:rPr>
          <w:rFonts w:ascii="Verdana" w:hAnsi="Verdana"/>
          <w:b/>
        </w:rPr>
        <w:t xml:space="preserve"> … </w:t>
      </w:r>
      <w:proofErr w:type="spellStart"/>
      <w:r w:rsidR="00435BCE" w:rsidRPr="0096280B">
        <w:rPr>
          <w:rFonts w:ascii="Verdana" w:hAnsi="Verdana"/>
          <w:b/>
        </w:rPr>
        <w:t>Bulas</w:t>
      </w:r>
      <w:proofErr w:type="spellEnd"/>
      <w:r w:rsidR="00435BCE" w:rsidRPr="0096280B">
        <w:rPr>
          <w:rFonts w:ascii="Verdana" w:hAnsi="Verdana"/>
          <w:b/>
        </w:rPr>
        <w:t>-Cruz</w:t>
      </w:r>
    </w:p>
    <w:p w:rsidR="00A97C50" w:rsidRPr="0096280B" w:rsidRDefault="00216586" w:rsidP="00F60EB2">
      <w:pPr>
        <w:jc w:val="both"/>
        <w:rPr>
          <w:rFonts w:ascii="Verdana" w:hAnsi="Verdana"/>
        </w:rPr>
      </w:pPr>
      <w:r w:rsidRPr="0096280B">
        <w:rPr>
          <w:rFonts w:ascii="Verdana" w:hAnsi="Verdana"/>
        </w:rPr>
        <w:t xml:space="preserve">This conference paper published in 2011 </w:t>
      </w:r>
      <w:r w:rsidRPr="0096280B">
        <w:rPr>
          <w:rFonts w:ascii="Verdana" w:hAnsi="Verdana"/>
        </w:rPr>
        <w:fldChar w:fldCharType="begin"/>
      </w:r>
      <w:r w:rsidRPr="0096280B">
        <w:rPr>
          <w:rFonts w:ascii="Verdana" w:hAnsi="Verdana"/>
        </w:rPr>
        <w:instrText xml:space="preserve"> ADDIN EN.CITE &lt;EndNote&gt;&lt;Cite ExcludeYear="1"&gt;&lt;Author&gt;Reis&lt;/Author&gt;&lt;Year&gt;2011&lt;/Year&gt;&lt;RecNum&gt;5&lt;/RecNum&gt;&lt;DisplayText&gt;(Reis)&lt;/DisplayText&gt;&lt;record&gt;&lt;rec-number&gt;5&lt;/rec-number&gt;&lt;foreign-keys&gt;&lt;key app="EN" db-id="5zzexaee9af2r6e2wf75taftztfvd9d0wpx5"&gt;5&lt;/key&gt;&lt;/foreign-keys&gt;&lt;ref-type name="Conference Proceedings"&gt;10&lt;/ref-type&gt;&lt;contributors&gt;&lt;authors&gt;&lt;author&gt;Reis, M.J.C.S, Bacelar, M., Reis, M.G.A.D., Meira, D., Bessa, M., Peres, E., Morais, R., Valente, A., Soares, S., &amp;amp; Bulas-Cruz, J.&lt;/author&gt;&lt;/authors&gt;&lt;/contributors&gt;&lt;titles&gt;&lt;title&gt;Internet-based Collaborative E-Exercisebook System for Primary Math Teaching&lt;/title&gt;&lt;secondary-title&gt;Telecommunications (CONATEL)&lt;/secondary-title&gt;&lt;/titles&gt;&lt;dates&gt;&lt;year&gt;2011&lt;/year&gt;&lt;/dates&gt;&lt;pub-location&gt;Catolica San Pablo, Arequipa&lt;/pub-location&gt;&lt;publisher&gt;IEEE &lt;/publisher&gt;&lt;urls&gt;&lt;/urls&gt;&lt;/record&gt;&lt;/Cite&gt;&lt;/EndNote&gt;</w:instrText>
      </w:r>
      <w:r w:rsidRPr="0096280B">
        <w:rPr>
          <w:rFonts w:ascii="Verdana" w:hAnsi="Verdana"/>
        </w:rPr>
        <w:fldChar w:fldCharType="separate"/>
      </w:r>
      <w:r w:rsidRPr="0096280B">
        <w:rPr>
          <w:rFonts w:ascii="Verdana" w:hAnsi="Verdana"/>
          <w:noProof/>
        </w:rPr>
        <w:t>(</w:t>
      </w:r>
      <w:hyperlink w:anchor="_ENREF_3" w:tooltip="Reis, 2011 #5" w:history="1">
        <w:r w:rsidR="00BF6061" w:rsidRPr="0096280B">
          <w:rPr>
            <w:rFonts w:ascii="Verdana" w:hAnsi="Verdana"/>
            <w:noProof/>
          </w:rPr>
          <w:t>Reis</w:t>
        </w:r>
      </w:hyperlink>
      <w:r w:rsidRPr="0096280B">
        <w:rPr>
          <w:rFonts w:ascii="Verdana" w:hAnsi="Verdana"/>
          <w:noProof/>
        </w:rPr>
        <w:t>)</w:t>
      </w:r>
      <w:r w:rsidRPr="0096280B">
        <w:rPr>
          <w:rFonts w:ascii="Verdana" w:hAnsi="Verdana"/>
        </w:rPr>
        <w:fldChar w:fldCharType="end"/>
      </w:r>
      <w:r w:rsidRPr="0096280B">
        <w:rPr>
          <w:rFonts w:ascii="Verdana" w:hAnsi="Verdana"/>
        </w:rPr>
        <w:t xml:space="preserve"> </w:t>
      </w:r>
      <w:r w:rsidR="004F01C1" w:rsidRPr="0096280B">
        <w:rPr>
          <w:rFonts w:ascii="Verdana" w:hAnsi="Verdana"/>
        </w:rPr>
        <w:t xml:space="preserve">discusses </w:t>
      </w:r>
      <w:r w:rsidRPr="0096280B">
        <w:rPr>
          <w:rFonts w:ascii="Verdana" w:hAnsi="Verdana"/>
        </w:rPr>
        <w:t xml:space="preserve">the benefits of using internet programs to assist in the teaching and learning of mathematics. Benefits for teachers include that a great amount of time is saved and “statistical data” </w:t>
      </w:r>
      <w:r w:rsidRPr="0096280B">
        <w:rPr>
          <w:rFonts w:ascii="Verdana" w:hAnsi="Verdana"/>
        </w:rPr>
        <w:fldChar w:fldCharType="begin"/>
      </w:r>
      <w:r w:rsidRPr="0096280B">
        <w:rPr>
          <w:rFonts w:ascii="Verdana" w:hAnsi="Verdana"/>
        </w:rPr>
        <w:instrText xml:space="preserve"> ADDIN EN.CITE &lt;EndNote&gt;&lt;Cite&gt;&lt;Author&gt;Reis&lt;/Author&gt;&lt;Year&gt;2011&lt;/Year&gt;&lt;RecNum&gt;5&lt;/RecNum&gt;&lt;DisplayText&gt;(Reis, 2011)&lt;/DisplayText&gt;&lt;record&gt;&lt;rec-number&gt;5&lt;/rec-number&gt;&lt;foreign-keys&gt;&lt;key app="EN" db-id="5zzexaee9af2r6e2wf75taftztfvd9d0wpx5"&gt;5&lt;/key&gt;&lt;/foreign-keys&gt;&lt;ref-type name="Conference Proceedings"&gt;10&lt;/ref-type&gt;&lt;contributors&gt;&lt;authors&gt;&lt;author&gt;Reis, M.J.C.S, Bacelar, M., Reis, M.G.A.D., Meira, D., Bessa, M., Peres, E., Morais, R., Valente, A., Soares, S., &amp;amp; Bulas-Cruz, J.&lt;/author&gt;&lt;/authors&gt;&lt;/contributors&gt;&lt;titles&gt;&lt;title&gt;Internet-based Collaborative E-Exercisebook System for Primary Math Teaching&lt;/title&gt;&lt;secondary-title&gt;Telecommunications (CONATEL)&lt;/secondary-title&gt;&lt;/titles&gt;&lt;dates&gt;&lt;year&gt;2011&lt;/year&gt;&lt;/dates&gt;&lt;pub-location&gt;Catolica San Pablo, Arequipa&lt;/pub-location&gt;&lt;publisher&gt;IEEE &lt;/publisher&gt;&lt;urls&gt;&lt;/urls&gt;&lt;/record&gt;&lt;/Cite&gt;&lt;/EndNote&gt;</w:instrText>
      </w:r>
      <w:r w:rsidRPr="0096280B">
        <w:rPr>
          <w:rFonts w:ascii="Verdana" w:hAnsi="Verdana"/>
        </w:rPr>
        <w:fldChar w:fldCharType="separate"/>
      </w:r>
      <w:r w:rsidRPr="0096280B">
        <w:rPr>
          <w:rFonts w:ascii="Verdana" w:hAnsi="Verdana"/>
          <w:noProof/>
        </w:rPr>
        <w:t>(</w:t>
      </w:r>
      <w:hyperlink w:anchor="_ENREF_3" w:tooltip="Reis, 2011 #5" w:history="1">
        <w:r w:rsidR="00BF6061" w:rsidRPr="0096280B">
          <w:rPr>
            <w:rFonts w:ascii="Verdana" w:hAnsi="Verdana"/>
            <w:noProof/>
          </w:rPr>
          <w:t>Reis, 2011</w:t>
        </w:r>
      </w:hyperlink>
      <w:r w:rsidRPr="0096280B">
        <w:rPr>
          <w:rFonts w:ascii="Verdana" w:hAnsi="Verdana"/>
          <w:noProof/>
        </w:rPr>
        <w:t>)</w:t>
      </w:r>
      <w:r w:rsidRPr="0096280B">
        <w:rPr>
          <w:rFonts w:ascii="Verdana" w:hAnsi="Verdana"/>
        </w:rPr>
        <w:fldChar w:fldCharType="end"/>
      </w:r>
      <w:r w:rsidRPr="0096280B">
        <w:rPr>
          <w:rFonts w:ascii="Verdana" w:hAnsi="Verdana"/>
        </w:rPr>
        <w:t xml:space="preserve"> is </w:t>
      </w:r>
      <w:r w:rsidR="009B2266" w:rsidRPr="0096280B">
        <w:rPr>
          <w:rFonts w:ascii="Verdana" w:hAnsi="Verdana"/>
        </w:rPr>
        <w:t xml:space="preserve">automatically </w:t>
      </w:r>
      <w:r w:rsidRPr="0096280B">
        <w:rPr>
          <w:rFonts w:ascii="Verdana" w:hAnsi="Verdana"/>
        </w:rPr>
        <w:t>gathered and easily manipulated. It outlines that students benefit academically</w:t>
      </w:r>
      <w:r w:rsidR="009B2266" w:rsidRPr="0096280B">
        <w:rPr>
          <w:rFonts w:ascii="Verdana" w:hAnsi="Verdana"/>
        </w:rPr>
        <w:t>,</w:t>
      </w:r>
      <w:r w:rsidRPr="0096280B">
        <w:rPr>
          <w:rFonts w:ascii="Verdana" w:hAnsi="Verdana"/>
        </w:rPr>
        <w:t xml:space="preserve"> through the use of internet mathematics program</w:t>
      </w:r>
      <w:r w:rsidR="009B2266" w:rsidRPr="0096280B">
        <w:rPr>
          <w:rFonts w:ascii="Verdana" w:hAnsi="Verdana"/>
        </w:rPr>
        <w:t>s</w:t>
      </w:r>
      <w:r w:rsidRPr="0096280B">
        <w:rPr>
          <w:rFonts w:ascii="Verdana" w:hAnsi="Verdana"/>
        </w:rPr>
        <w:t xml:space="preserve"> as reinforcement training</w:t>
      </w:r>
      <w:r w:rsidR="009B2266" w:rsidRPr="0096280B">
        <w:rPr>
          <w:rFonts w:ascii="Verdana" w:hAnsi="Verdana"/>
        </w:rPr>
        <w:t>,</w:t>
      </w:r>
      <w:r w:rsidRPr="0096280B">
        <w:rPr>
          <w:rFonts w:ascii="Verdana" w:hAnsi="Verdana"/>
        </w:rPr>
        <w:t xml:space="preserve"> in addition to the education they receive in class. The paper also promotes the involvement of parents in their child’s learning experience.</w:t>
      </w:r>
    </w:p>
    <w:p w:rsidR="00A97C50" w:rsidRPr="0096280B" w:rsidRDefault="00A97C50" w:rsidP="00F60EB2">
      <w:pPr>
        <w:jc w:val="both"/>
        <w:rPr>
          <w:rFonts w:ascii="Verdana" w:hAnsi="Verdana"/>
          <w:b/>
        </w:rPr>
      </w:pPr>
    </w:p>
    <w:p w:rsidR="000B134F" w:rsidRPr="0096280B" w:rsidRDefault="00417EFA" w:rsidP="00F60EB2">
      <w:pPr>
        <w:jc w:val="both"/>
        <w:rPr>
          <w:rFonts w:ascii="Verdana" w:hAnsi="Verdana"/>
          <w:b/>
        </w:rPr>
      </w:pPr>
      <w:r w:rsidRPr="0096280B">
        <w:rPr>
          <w:rFonts w:ascii="Verdana" w:hAnsi="Verdana"/>
          <w:b/>
        </w:rPr>
        <w:lastRenderedPageBreak/>
        <w:t>Online Media</w:t>
      </w:r>
      <w:r w:rsidR="000B134F" w:rsidRPr="0096280B">
        <w:rPr>
          <w:rFonts w:ascii="Verdana" w:hAnsi="Verdana"/>
          <w:b/>
        </w:rPr>
        <w:t xml:space="preserve"> - </w:t>
      </w:r>
      <w:r w:rsidR="00435BCE" w:rsidRPr="0096280B">
        <w:rPr>
          <w:rFonts w:ascii="Verdana" w:hAnsi="Verdana"/>
          <w:b/>
        </w:rPr>
        <w:t>SMARTClassrooms</w:t>
      </w:r>
    </w:p>
    <w:p w:rsidR="00A97C50" w:rsidRPr="0096280B" w:rsidRDefault="005919D7" w:rsidP="00F60EB2">
      <w:pPr>
        <w:jc w:val="both"/>
        <w:rPr>
          <w:rFonts w:ascii="Verdana" w:hAnsi="Verdana"/>
        </w:rPr>
      </w:pPr>
      <w:r w:rsidRPr="0096280B">
        <w:rPr>
          <w:rFonts w:ascii="Verdana" w:hAnsi="Verdana"/>
        </w:rPr>
        <w:t>SMARTClassrooms is the publisher of numerous YouTube clips that demonstrate the vast range of activities that can be completed using SMART technology. The video referenced in this document is an introduction to SMART tables</w:t>
      </w:r>
      <w:r w:rsidR="00837247" w:rsidRPr="0096280B">
        <w:rPr>
          <w:rFonts w:ascii="Verdana" w:hAnsi="Verdana"/>
        </w:rPr>
        <w:t xml:space="preserve">. Advertised as an “exciting and interactive way to connect students to each other and to learning” </w:t>
      </w:r>
      <w:r w:rsidR="00837247" w:rsidRPr="0096280B">
        <w:rPr>
          <w:rFonts w:ascii="Verdana" w:hAnsi="Verdana"/>
        </w:rPr>
        <w:fldChar w:fldCharType="begin"/>
      </w:r>
      <w:r w:rsidR="00837247" w:rsidRPr="0096280B">
        <w:rPr>
          <w:rFonts w:ascii="Verdana" w:hAnsi="Verdana"/>
        </w:rPr>
        <w:instrText xml:space="preserve"> ADDIN EN.CITE &lt;EndNote&gt;&lt;Cite&gt;&lt;Author&gt;SMARTClassrooms&lt;/Author&gt;&lt;Year&gt;2008&lt;/Year&gt;&lt;RecNum&gt;2&lt;/RecNum&gt;&lt;DisplayText&gt;(SMARTClassrooms, 2008)&lt;/DisplayText&gt;&lt;record&gt;&lt;rec-number&gt;2&lt;/rec-number&gt;&lt;foreign-keys&gt;&lt;key app="EN" db-id="5zzexaee9af2r6e2wf75taftztfvd9d0wpx5"&gt;2&lt;/key&gt;&lt;/foreign-keys&gt;&lt;ref-type name="Online Multimedia"&gt;48&lt;/ref-type&gt;&lt;contributors&gt;&lt;authors&gt;&lt;author&gt;SMARTClassrooms&lt;/author&gt;&lt;/authors&gt;&lt;/contributors&gt;&lt;titles&gt;&lt;title&gt;SMART Table - Touch. Learn. Together.&lt;/title&gt;&lt;/titles&gt;&lt;dates&gt;&lt;year&gt;2008&lt;/year&gt;&lt;/dates&gt;&lt;urls&gt;&lt;related-urls&gt;&lt;url&gt;http://www.youtube.com/watch?v=b_FRmYXtneQ&lt;/url&gt;&lt;/related-urls&gt;&lt;/urls&gt;&lt;custom2&gt;20th April 2012&lt;/custom2&gt;&lt;/record&gt;&lt;/Cite&gt;&lt;/EndNote&gt;</w:instrText>
      </w:r>
      <w:r w:rsidR="00837247" w:rsidRPr="0096280B">
        <w:rPr>
          <w:rFonts w:ascii="Verdana" w:hAnsi="Verdana"/>
        </w:rPr>
        <w:fldChar w:fldCharType="separate"/>
      </w:r>
      <w:r w:rsidR="00837247" w:rsidRPr="0096280B">
        <w:rPr>
          <w:rFonts w:ascii="Verdana" w:hAnsi="Verdana"/>
          <w:noProof/>
        </w:rPr>
        <w:t>(</w:t>
      </w:r>
      <w:hyperlink w:anchor="_ENREF_4" w:tooltip="SMARTClassrooms, 2008 #2" w:history="1">
        <w:r w:rsidR="00BF6061" w:rsidRPr="0096280B">
          <w:rPr>
            <w:rFonts w:ascii="Verdana" w:hAnsi="Verdana"/>
            <w:noProof/>
          </w:rPr>
          <w:t>SMARTClassrooms, 2008</w:t>
        </w:r>
      </w:hyperlink>
      <w:r w:rsidR="00837247" w:rsidRPr="0096280B">
        <w:rPr>
          <w:rFonts w:ascii="Verdana" w:hAnsi="Verdana"/>
          <w:noProof/>
        </w:rPr>
        <w:t>)</w:t>
      </w:r>
      <w:r w:rsidR="00837247" w:rsidRPr="0096280B">
        <w:rPr>
          <w:rFonts w:ascii="Verdana" w:hAnsi="Verdana"/>
        </w:rPr>
        <w:fldChar w:fldCharType="end"/>
      </w:r>
      <w:r w:rsidR="00837247" w:rsidRPr="0096280B">
        <w:rPr>
          <w:rFonts w:ascii="Verdana" w:hAnsi="Verdana"/>
        </w:rPr>
        <w:t xml:space="preserve"> SMART tables are a multi-user electronic table that can be used in a variety of ways to make learning maths more interesting.</w:t>
      </w:r>
    </w:p>
    <w:p w:rsidR="00004AD1" w:rsidRPr="0096280B" w:rsidRDefault="00004AD1" w:rsidP="00004AD1">
      <w:pPr>
        <w:jc w:val="both"/>
        <w:rPr>
          <w:rFonts w:ascii="Verdana" w:hAnsi="Verdana"/>
          <w:b/>
        </w:rPr>
      </w:pPr>
    </w:p>
    <w:p w:rsidR="00004AD1" w:rsidRPr="0096280B" w:rsidRDefault="00004AD1" w:rsidP="00004AD1">
      <w:pPr>
        <w:jc w:val="both"/>
        <w:rPr>
          <w:rFonts w:ascii="Verdana" w:hAnsi="Verdana"/>
          <w:b/>
        </w:rPr>
      </w:pPr>
      <w:r w:rsidRPr="0096280B">
        <w:rPr>
          <w:rFonts w:ascii="Verdana" w:hAnsi="Verdana"/>
          <w:b/>
        </w:rPr>
        <w:t xml:space="preserve">Book - </w:t>
      </w:r>
      <w:proofErr w:type="spellStart"/>
      <w:r w:rsidRPr="0096280B">
        <w:rPr>
          <w:rFonts w:ascii="Verdana" w:hAnsi="Verdana"/>
          <w:b/>
        </w:rPr>
        <w:t>Hoyles</w:t>
      </w:r>
      <w:proofErr w:type="spellEnd"/>
      <w:r w:rsidRPr="0096280B">
        <w:rPr>
          <w:rFonts w:ascii="Verdana" w:hAnsi="Verdana"/>
          <w:b/>
        </w:rPr>
        <w:t xml:space="preserve"> &amp; Lagrange</w:t>
      </w:r>
    </w:p>
    <w:p w:rsidR="00004AD1" w:rsidRPr="0096280B" w:rsidRDefault="00BD5AE1" w:rsidP="00004AD1">
      <w:pPr>
        <w:jc w:val="both"/>
        <w:rPr>
          <w:rFonts w:ascii="Verdana" w:hAnsi="Verdana"/>
        </w:rPr>
      </w:pPr>
      <w:r w:rsidRPr="0096280B">
        <w:rPr>
          <w:rFonts w:ascii="Verdana" w:hAnsi="Verdana"/>
        </w:rPr>
        <w:t>The book ‘</w:t>
      </w:r>
      <w:r w:rsidRPr="0096280B">
        <w:rPr>
          <w:rFonts w:ascii="Verdana" w:hAnsi="Verdana" w:cs="Arial"/>
        </w:rPr>
        <w:t>Mathematics Education and Technology - Rethinking the Terrain</w:t>
      </w:r>
      <w:r w:rsidRPr="0096280B">
        <w:rPr>
          <w:rFonts w:ascii="Verdana" w:hAnsi="Verdana" w:cs="Arial"/>
        </w:rPr>
        <w:t xml:space="preserve">’ </w:t>
      </w:r>
      <w:r w:rsidR="00BF6061" w:rsidRPr="0096280B">
        <w:rPr>
          <w:rFonts w:ascii="Verdana" w:hAnsi="Verdana" w:cs="Arial"/>
        </w:rPr>
        <w:fldChar w:fldCharType="begin"/>
      </w:r>
      <w:r w:rsidR="00BF6061" w:rsidRPr="0096280B">
        <w:rPr>
          <w:rFonts w:ascii="Verdana" w:hAnsi="Verdana" w:cs="Arial"/>
        </w:rPr>
        <w:instrText xml:space="preserve"> ADDIN EN.CITE &lt;EndNote&gt;&lt;Cite&gt;&lt;Author&gt;Hoyles&lt;/Author&gt;&lt;Year&gt;2009&lt;/Year&gt;&lt;RecNum&gt;3&lt;/RecNum&gt;&lt;DisplayText&gt;(Hoyles, 2009)&lt;/DisplayText&gt;&lt;record&gt;&lt;rec-number&gt;3&lt;/rec-number&gt;&lt;foreign-keys&gt;&lt;key app="EN" db-id="5zzexaee9af2r6e2wf75taftztfvd9d0wpx5"&gt;3&lt;/key&gt;&lt;/foreign-keys&gt;&lt;ref-type name="Edited Book"&gt;28&lt;/ref-type&gt;&lt;contributors&gt;&lt;authors&gt;&lt;author&gt;Hoyles, C., &amp;amp;  Lagrange, J.B.&lt;/author&gt;&lt;/authors&gt;&lt;/contributors&gt;&lt;titles&gt;&lt;title&gt;Mathematics Education and Technology - Rethinking the Terrain: The 17th ICMI Study&lt;/title&gt;&lt;/titles&gt;&lt;dates&gt;&lt;year&gt;2009&lt;/year&gt;&lt;/dates&gt;&lt;pub-location&gt;New York&lt;/pub-location&gt;&lt;publisher&gt;Springer &lt;/publisher&gt;&lt;urls&gt;&lt;/urls&gt;&lt;/record&gt;&lt;/Cite&gt;&lt;/EndNote&gt;</w:instrText>
      </w:r>
      <w:r w:rsidR="00BF6061" w:rsidRPr="0096280B">
        <w:rPr>
          <w:rFonts w:ascii="Verdana" w:hAnsi="Verdana" w:cs="Arial"/>
        </w:rPr>
        <w:fldChar w:fldCharType="separate"/>
      </w:r>
      <w:r w:rsidR="00BF6061" w:rsidRPr="0096280B">
        <w:rPr>
          <w:rFonts w:ascii="Verdana" w:hAnsi="Verdana" w:cs="Arial"/>
          <w:noProof/>
        </w:rPr>
        <w:t>(</w:t>
      </w:r>
      <w:hyperlink w:anchor="_ENREF_1" w:tooltip="Hoyles, 2009 #3" w:history="1">
        <w:r w:rsidR="00BF6061" w:rsidRPr="0096280B">
          <w:rPr>
            <w:rFonts w:ascii="Verdana" w:hAnsi="Verdana" w:cs="Arial"/>
            <w:noProof/>
          </w:rPr>
          <w:t>Hoyles, 2009</w:t>
        </w:r>
      </w:hyperlink>
      <w:r w:rsidR="00BF6061" w:rsidRPr="0096280B">
        <w:rPr>
          <w:rFonts w:ascii="Verdana" w:hAnsi="Verdana" w:cs="Arial"/>
          <w:noProof/>
        </w:rPr>
        <w:t>)</w:t>
      </w:r>
      <w:r w:rsidR="00BF6061" w:rsidRPr="0096280B">
        <w:rPr>
          <w:rFonts w:ascii="Verdana" w:hAnsi="Verdana" w:cs="Arial"/>
        </w:rPr>
        <w:fldChar w:fldCharType="end"/>
      </w:r>
      <w:r w:rsidR="00BF6061" w:rsidRPr="0096280B">
        <w:rPr>
          <w:rFonts w:ascii="Verdana" w:hAnsi="Verdana" w:cs="Arial"/>
        </w:rPr>
        <w:t xml:space="preserve"> </w:t>
      </w:r>
      <w:r w:rsidRPr="0096280B">
        <w:rPr>
          <w:rFonts w:ascii="Verdana" w:hAnsi="Verdana" w:cs="Arial"/>
        </w:rPr>
        <w:t xml:space="preserve">contains 493 pages that </w:t>
      </w:r>
      <w:r w:rsidR="00BF6061" w:rsidRPr="0096280B">
        <w:rPr>
          <w:rFonts w:ascii="Verdana" w:hAnsi="Verdana" w:cs="Arial"/>
        </w:rPr>
        <w:t xml:space="preserve">explore the union of maths and technology in great detail. Chapter 18 focuses on the potential that technology has in being able educate disadvantaged children given that they are allowed “access to mathematics” </w:t>
      </w:r>
      <w:r w:rsidR="00BF6061" w:rsidRPr="0096280B">
        <w:rPr>
          <w:rFonts w:ascii="Verdana" w:hAnsi="Verdana" w:cs="Arial"/>
        </w:rPr>
        <w:fldChar w:fldCharType="begin"/>
      </w:r>
      <w:r w:rsidR="00BF6061" w:rsidRPr="0096280B">
        <w:rPr>
          <w:rFonts w:ascii="Verdana" w:hAnsi="Verdana" w:cs="Arial"/>
        </w:rPr>
        <w:instrText xml:space="preserve"> ADDIN EN.CITE &lt;EndNote&gt;&lt;Cite&gt;&lt;Author&gt;Hoyles&lt;/Author&gt;&lt;Year&gt;2009&lt;/Year&gt;&lt;RecNum&gt;3&lt;/RecNum&gt;&lt;DisplayText&gt;(Hoyles, 2009)&lt;/DisplayText&gt;&lt;record&gt;&lt;rec-number&gt;3&lt;/rec-number&gt;&lt;foreign-keys&gt;&lt;key app="EN" db-id="5zzexaee9af2r6e2wf75taftztfvd9d0wpx5"&gt;3&lt;/key&gt;&lt;/foreign-keys&gt;&lt;ref-type name="Edited Book"&gt;28&lt;/ref-type&gt;&lt;contributors&gt;&lt;authors&gt;&lt;author&gt;Hoyles, C., &amp;amp;  Lagrange, J.B.&lt;/author&gt;&lt;/authors&gt;&lt;/contributors&gt;&lt;titles&gt;&lt;title&gt;Mathematics Education and Technology - Rethinking the Terrain: The 17th ICMI Study&lt;/title&gt;&lt;/titles&gt;&lt;dates&gt;&lt;year&gt;2009&lt;/year&gt;&lt;/dates&gt;&lt;pub-location&gt;New York&lt;/pub-location&gt;&lt;publisher&gt;Springer &lt;/publisher&gt;&lt;urls&gt;&lt;/urls&gt;&lt;/record&gt;&lt;/Cite&gt;&lt;/EndNote&gt;</w:instrText>
      </w:r>
      <w:r w:rsidR="00BF6061" w:rsidRPr="0096280B">
        <w:rPr>
          <w:rFonts w:ascii="Verdana" w:hAnsi="Verdana" w:cs="Arial"/>
        </w:rPr>
        <w:fldChar w:fldCharType="separate"/>
      </w:r>
      <w:r w:rsidR="00BF6061" w:rsidRPr="0096280B">
        <w:rPr>
          <w:rFonts w:ascii="Verdana" w:hAnsi="Verdana" w:cs="Arial"/>
          <w:noProof/>
        </w:rPr>
        <w:t>(</w:t>
      </w:r>
      <w:hyperlink w:anchor="_ENREF_1" w:tooltip="Hoyles, 2009 #3" w:history="1">
        <w:r w:rsidR="00BF6061" w:rsidRPr="0096280B">
          <w:rPr>
            <w:rFonts w:ascii="Verdana" w:hAnsi="Verdana" w:cs="Arial"/>
            <w:noProof/>
          </w:rPr>
          <w:t>Hoyles, 2009</w:t>
        </w:r>
      </w:hyperlink>
      <w:r w:rsidR="00BF6061" w:rsidRPr="0096280B">
        <w:rPr>
          <w:rFonts w:ascii="Verdana" w:hAnsi="Verdana" w:cs="Arial"/>
          <w:noProof/>
        </w:rPr>
        <w:t>)</w:t>
      </w:r>
      <w:r w:rsidR="00BF6061" w:rsidRPr="0096280B">
        <w:rPr>
          <w:rFonts w:ascii="Verdana" w:hAnsi="Verdana" w:cs="Arial"/>
        </w:rPr>
        <w:fldChar w:fldCharType="end"/>
      </w:r>
      <w:r w:rsidR="00BF6061" w:rsidRPr="0096280B">
        <w:rPr>
          <w:rFonts w:ascii="Verdana" w:hAnsi="Verdana" w:cs="Arial"/>
        </w:rPr>
        <w:t xml:space="preserve"> programs over the internet. Also mentioned by </w:t>
      </w:r>
      <w:proofErr w:type="spellStart"/>
      <w:r w:rsidR="00BF6061" w:rsidRPr="0096280B">
        <w:rPr>
          <w:rFonts w:ascii="Verdana" w:hAnsi="Verdana" w:cs="Arial"/>
        </w:rPr>
        <w:t>Hoyles</w:t>
      </w:r>
      <w:proofErr w:type="spellEnd"/>
      <w:r w:rsidR="00BF6061" w:rsidRPr="0096280B">
        <w:rPr>
          <w:rFonts w:ascii="Verdana" w:hAnsi="Verdana" w:cs="Arial"/>
        </w:rPr>
        <w:t xml:space="preserve"> and Lagrange </w:t>
      </w:r>
      <w:r w:rsidR="00BF6061" w:rsidRPr="0096280B">
        <w:rPr>
          <w:rFonts w:ascii="Verdana" w:hAnsi="Verdana" w:cs="Arial"/>
        </w:rPr>
        <w:fldChar w:fldCharType="begin"/>
      </w:r>
      <w:r w:rsidR="00BF6061" w:rsidRPr="0096280B">
        <w:rPr>
          <w:rFonts w:ascii="Verdana" w:hAnsi="Verdana" w:cs="Arial"/>
        </w:rPr>
        <w:instrText xml:space="preserve"> ADDIN EN.CITE &lt;EndNote&gt;&lt;Cite ExcludeAuth="1"&gt;&lt;Author&gt;Hoyles&lt;/Author&gt;&lt;Year&gt;2009&lt;/Year&gt;&lt;RecNum&gt;3&lt;/RecNum&gt;&lt;DisplayText&gt;(2009)&lt;/DisplayText&gt;&lt;record&gt;&lt;rec-number&gt;3&lt;/rec-number&gt;&lt;foreign-keys&gt;&lt;key app="EN" db-id="5zzexaee9af2r6e2wf75taftztfvd9d0wpx5"&gt;3&lt;/key&gt;&lt;/foreign-keys&gt;&lt;ref-type name="Edited Book"&gt;28&lt;/ref-type&gt;&lt;contributors&gt;&lt;authors&gt;&lt;author&gt;Hoyles, C., &amp;amp;  Lagrange, J.B.&lt;/author&gt;&lt;/authors&gt;&lt;/contributors&gt;&lt;titles&gt;&lt;title&gt;Mathematics Education and Technology - Rethinking the Terrain: The 17th ICMI Study&lt;/title&gt;&lt;/titles&gt;&lt;dates&gt;&lt;year&gt;2009&lt;/year&gt;&lt;/dates&gt;&lt;pub-location&gt;New York&lt;/pub-location&gt;&lt;publisher&gt;Springer &lt;/publisher&gt;&lt;urls&gt;&lt;/urls&gt;&lt;/record&gt;&lt;/Cite&gt;&lt;/EndNote&gt;</w:instrText>
      </w:r>
      <w:r w:rsidR="00BF6061" w:rsidRPr="0096280B">
        <w:rPr>
          <w:rFonts w:ascii="Verdana" w:hAnsi="Verdana" w:cs="Arial"/>
        </w:rPr>
        <w:fldChar w:fldCharType="separate"/>
      </w:r>
      <w:r w:rsidR="00BF6061" w:rsidRPr="0096280B">
        <w:rPr>
          <w:rFonts w:ascii="Verdana" w:hAnsi="Verdana" w:cs="Arial"/>
          <w:noProof/>
        </w:rPr>
        <w:t>(</w:t>
      </w:r>
      <w:hyperlink w:anchor="_ENREF_1" w:tooltip="Hoyles, 2009 #3" w:history="1">
        <w:r w:rsidR="00BF6061" w:rsidRPr="0096280B">
          <w:rPr>
            <w:rFonts w:ascii="Verdana" w:hAnsi="Verdana" w:cs="Arial"/>
            <w:noProof/>
          </w:rPr>
          <w:t>2009</w:t>
        </w:r>
      </w:hyperlink>
      <w:r w:rsidR="00BF6061" w:rsidRPr="0096280B">
        <w:rPr>
          <w:rFonts w:ascii="Verdana" w:hAnsi="Verdana" w:cs="Arial"/>
          <w:noProof/>
        </w:rPr>
        <w:t>)</w:t>
      </w:r>
      <w:r w:rsidR="00BF6061" w:rsidRPr="0096280B">
        <w:rPr>
          <w:rFonts w:ascii="Verdana" w:hAnsi="Verdana" w:cs="Arial"/>
        </w:rPr>
        <w:fldChar w:fldCharType="end"/>
      </w:r>
      <w:r w:rsidR="00BF6061" w:rsidRPr="0096280B">
        <w:rPr>
          <w:rFonts w:ascii="Verdana" w:hAnsi="Verdana" w:cs="Arial"/>
        </w:rPr>
        <w:t xml:space="preserve"> is the importance of teachers making a “conscientious effort to … embrace the technology available to them” .</w:t>
      </w:r>
    </w:p>
    <w:p w:rsidR="00A97C50" w:rsidRPr="0096280B" w:rsidRDefault="00A97C50" w:rsidP="00F60EB2">
      <w:pPr>
        <w:jc w:val="both"/>
        <w:rPr>
          <w:rFonts w:ascii="Verdana" w:hAnsi="Verdana"/>
          <w:b/>
        </w:rPr>
      </w:pPr>
    </w:p>
    <w:p w:rsidR="00435BCE" w:rsidRPr="0096280B" w:rsidRDefault="00435BCE" w:rsidP="00F60EB2">
      <w:pPr>
        <w:jc w:val="both"/>
        <w:rPr>
          <w:rFonts w:ascii="Verdana" w:hAnsi="Verdana"/>
          <w:b/>
        </w:rPr>
      </w:pPr>
      <w:r w:rsidRPr="0096280B">
        <w:rPr>
          <w:rFonts w:ascii="Verdana" w:hAnsi="Verdana"/>
          <w:b/>
        </w:rPr>
        <w:t>Newspaper Article - Internet Wire</w:t>
      </w:r>
    </w:p>
    <w:p w:rsidR="00435BCE" w:rsidRPr="0096280B" w:rsidRDefault="008D324A" w:rsidP="00F60EB2">
      <w:pPr>
        <w:jc w:val="both"/>
        <w:rPr>
          <w:rFonts w:ascii="Verdana" w:hAnsi="Verdana"/>
        </w:rPr>
      </w:pPr>
      <w:r w:rsidRPr="0096280B">
        <w:rPr>
          <w:rFonts w:ascii="Verdana" w:hAnsi="Verdana"/>
        </w:rPr>
        <w:t>This</w:t>
      </w:r>
      <w:r w:rsidR="002E5DB8" w:rsidRPr="0096280B">
        <w:rPr>
          <w:rFonts w:ascii="Verdana" w:hAnsi="Verdana"/>
        </w:rPr>
        <w:t xml:space="preserve"> article introduces a new </w:t>
      </w:r>
      <w:proofErr w:type="spellStart"/>
      <w:r w:rsidR="009B2266" w:rsidRPr="0096280B">
        <w:rPr>
          <w:rFonts w:ascii="Verdana" w:hAnsi="Verdana"/>
        </w:rPr>
        <w:t>iPad</w:t>
      </w:r>
      <w:proofErr w:type="spellEnd"/>
      <w:r w:rsidR="009B2266" w:rsidRPr="0096280B">
        <w:rPr>
          <w:rFonts w:ascii="Verdana" w:hAnsi="Verdana"/>
        </w:rPr>
        <w:t xml:space="preserve"> </w:t>
      </w:r>
      <w:r w:rsidR="002E5DB8" w:rsidRPr="0096280B">
        <w:rPr>
          <w:rFonts w:ascii="Verdana" w:hAnsi="Verdana"/>
        </w:rPr>
        <w:t>app aimed at improving the maths skills of children aged between four and six years old. Weily Apps claims that the</w:t>
      </w:r>
      <w:r w:rsidR="009B2266" w:rsidRPr="0096280B">
        <w:rPr>
          <w:rFonts w:ascii="Verdana" w:hAnsi="Verdana"/>
        </w:rPr>
        <w:t>ir</w:t>
      </w:r>
      <w:r w:rsidR="002E5DB8" w:rsidRPr="0096280B">
        <w:rPr>
          <w:rFonts w:ascii="Verdana" w:hAnsi="Verdana"/>
        </w:rPr>
        <w:t xml:space="preserve"> app is not “a series of worksheets” rather it is a game that “adapts to each player” </w:t>
      </w:r>
      <w:r w:rsidR="002E5DB8" w:rsidRPr="0096280B">
        <w:rPr>
          <w:rFonts w:ascii="Verdana" w:hAnsi="Verdana"/>
        </w:rPr>
        <w:fldChar w:fldCharType="begin"/>
      </w:r>
      <w:r w:rsidR="002E5DB8" w:rsidRPr="0096280B">
        <w:rPr>
          <w:rFonts w:ascii="Verdana" w:hAnsi="Verdana"/>
        </w:rPr>
        <w:instrText xml:space="preserve"> ADDIN EN.CITE &lt;EndNote&gt;&lt;Cite&gt;&lt;Year&gt;2011&lt;/Year&gt;&lt;RecNum&gt;6&lt;/RecNum&gt;&lt;DisplayText&gt;(&amp;quot;Weily Apps Announces Launch of Visual Math App for iPad,&amp;quot; 2011)&lt;/DisplayText&gt;&lt;record&gt;&lt;rec-number&gt;6&lt;/rec-number&gt;&lt;foreign-keys&gt;&lt;key app="EN" db-id="5zzexaee9af2r6e2wf75taftztfvd9d0wpx5"&gt;6&lt;/key&gt;&lt;/foreign-keys&gt;&lt;ref-type name="Newspaper Article"&gt;23&lt;/ref-type&gt;&lt;contributors&gt;&lt;/contributors&gt;&lt;titles&gt;&lt;title&gt;Weily Apps Announces Launch of Visual Math App for iPad&lt;/title&gt;&lt;secondary-title&gt;Internet Wire&lt;/secondary-title&gt;&lt;/titles&gt;&lt;dates&gt;&lt;year&gt;2011&lt;/year&gt;&lt;/dates&gt;&lt;urls&gt;&lt;related-urls&gt;&lt;url&gt;http://murdoch.summon.serialssolutions.com/link/0/eLvHCXMwY2BQSEszNQKWvYagUyBNE00MUk0SLS1NLE1MUw3SUg3Ae9YQa1KRSnM3UQZZN9cQZw9dUOEYXwA5biEemKjMzU0tTU0M-aqPtkzwU3YOmFSar2_1PP8aAHLBHPo&lt;/url&gt;&lt;/related-urls&gt;&lt;/urls&gt;&lt;/record&gt;&lt;/Cite&gt;&lt;/EndNote&gt;</w:instrText>
      </w:r>
      <w:r w:rsidR="002E5DB8" w:rsidRPr="0096280B">
        <w:rPr>
          <w:rFonts w:ascii="Verdana" w:hAnsi="Verdana"/>
        </w:rPr>
        <w:fldChar w:fldCharType="separate"/>
      </w:r>
      <w:r w:rsidR="002E5DB8" w:rsidRPr="0096280B">
        <w:rPr>
          <w:rFonts w:ascii="Verdana" w:hAnsi="Verdana"/>
          <w:noProof/>
        </w:rPr>
        <w:t>(</w:t>
      </w:r>
      <w:hyperlink w:anchor="_ENREF_5" w:tooltip=", 2011 #6" w:history="1">
        <w:r w:rsidR="00BF6061" w:rsidRPr="0096280B">
          <w:rPr>
            <w:rFonts w:ascii="Verdana" w:hAnsi="Verdana"/>
            <w:noProof/>
          </w:rPr>
          <w:t>"Weily Apps Announces Launch of Visual Math App for iPad," 2011</w:t>
        </w:r>
      </w:hyperlink>
      <w:r w:rsidR="002E5DB8" w:rsidRPr="0096280B">
        <w:rPr>
          <w:rFonts w:ascii="Verdana" w:hAnsi="Verdana"/>
          <w:noProof/>
        </w:rPr>
        <w:t>)</w:t>
      </w:r>
      <w:r w:rsidR="002E5DB8" w:rsidRPr="0096280B">
        <w:rPr>
          <w:rFonts w:ascii="Verdana" w:hAnsi="Verdana"/>
        </w:rPr>
        <w:fldChar w:fldCharType="end"/>
      </w:r>
      <w:r w:rsidR="002E5DB8" w:rsidRPr="0096280B">
        <w:rPr>
          <w:rFonts w:ascii="Verdana" w:hAnsi="Verdana"/>
        </w:rPr>
        <w:t xml:space="preserve">. The article </w:t>
      </w:r>
      <w:r w:rsidRPr="0096280B">
        <w:rPr>
          <w:rFonts w:ascii="Verdana" w:hAnsi="Verdana"/>
        </w:rPr>
        <w:t>implies that the through the use of the interactive app</w:t>
      </w:r>
      <w:r w:rsidR="009B2266" w:rsidRPr="0096280B">
        <w:rPr>
          <w:rFonts w:ascii="Verdana" w:hAnsi="Verdana"/>
        </w:rPr>
        <w:t>,</w:t>
      </w:r>
      <w:r w:rsidRPr="0096280B">
        <w:rPr>
          <w:rFonts w:ascii="Verdana" w:hAnsi="Verdana"/>
        </w:rPr>
        <w:t xml:space="preserve"> that encourages fun</w:t>
      </w:r>
      <w:r w:rsidR="009B2266" w:rsidRPr="0096280B">
        <w:rPr>
          <w:rFonts w:ascii="Verdana" w:hAnsi="Verdana"/>
        </w:rPr>
        <w:t xml:space="preserve"> methods of learning maths,</w:t>
      </w:r>
      <w:r w:rsidRPr="0096280B">
        <w:rPr>
          <w:rFonts w:ascii="Verdana" w:hAnsi="Verdana"/>
        </w:rPr>
        <w:t xml:space="preserve"> young children will acquire the maths skills they need</w:t>
      </w:r>
      <w:r w:rsidR="009B2266" w:rsidRPr="0096280B">
        <w:rPr>
          <w:rFonts w:ascii="Verdana" w:hAnsi="Verdana"/>
        </w:rPr>
        <w:t xml:space="preserve"> for the first years of schooling</w:t>
      </w:r>
      <w:r w:rsidRPr="0096280B">
        <w:rPr>
          <w:rFonts w:ascii="Verdana" w:hAnsi="Verdana"/>
        </w:rPr>
        <w:t>.</w:t>
      </w:r>
    </w:p>
    <w:p w:rsidR="00A97C50" w:rsidRPr="0096280B" w:rsidRDefault="00A97C50" w:rsidP="00F60EB2">
      <w:pPr>
        <w:jc w:val="both"/>
        <w:rPr>
          <w:rFonts w:ascii="Verdana" w:hAnsi="Verdana"/>
          <w:b/>
        </w:rPr>
      </w:pPr>
    </w:p>
    <w:p w:rsidR="000B134F" w:rsidRPr="0096280B" w:rsidRDefault="000B134F" w:rsidP="00F60EB2">
      <w:pPr>
        <w:jc w:val="both"/>
        <w:rPr>
          <w:rFonts w:ascii="Verdana" w:hAnsi="Verdana"/>
          <w:b/>
        </w:rPr>
      </w:pPr>
      <w:r w:rsidRPr="0096280B">
        <w:rPr>
          <w:rFonts w:ascii="Verdana" w:hAnsi="Verdana"/>
          <w:b/>
        </w:rPr>
        <w:t xml:space="preserve">References </w:t>
      </w:r>
    </w:p>
    <w:p w:rsidR="00BF6061" w:rsidRPr="0096280B" w:rsidRDefault="000B134F" w:rsidP="00BF6061">
      <w:pPr>
        <w:spacing w:after="0" w:line="240" w:lineRule="auto"/>
        <w:ind w:left="720" w:hanging="720"/>
        <w:rPr>
          <w:rFonts w:ascii="Verdana" w:hAnsi="Verdana" w:cs="Calibri"/>
          <w:noProof/>
        </w:rPr>
      </w:pPr>
      <w:r w:rsidRPr="0096280B">
        <w:rPr>
          <w:rFonts w:ascii="Verdana" w:hAnsi="Verdana"/>
        </w:rPr>
        <w:fldChar w:fldCharType="begin"/>
      </w:r>
      <w:r w:rsidRPr="0096280B">
        <w:rPr>
          <w:rFonts w:ascii="Verdana" w:hAnsi="Verdana"/>
        </w:rPr>
        <w:instrText xml:space="preserve"> ADDIN EN.REFLIST </w:instrText>
      </w:r>
      <w:r w:rsidRPr="0096280B">
        <w:rPr>
          <w:rFonts w:ascii="Verdana" w:hAnsi="Verdana"/>
        </w:rPr>
        <w:fldChar w:fldCharType="separate"/>
      </w:r>
      <w:bookmarkStart w:id="0" w:name="_ENREF_1"/>
      <w:r w:rsidR="00BF6061" w:rsidRPr="0096280B">
        <w:rPr>
          <w:rFonts w:ascii="Verdana" w:hAnsi="Verdana" w:cs="Calibri"/>
          <w:noProof/>
        </w:rPr>
        <w:t xml:space="preserve">Hoyles, C., &amp;  Lagrange, J.B. (Ed.). (2009). </w:t>
      </w:r>
      <w:r w:rsidR="00BF6061" w:rsidRPr="0096280B">
        <w:rPr>
          <w:rFonts w:ascii="Verdana" w:hAnsi="Verdana" w:cs="Calibri"/>
          <w:i/>
          <w:noProof/>
        </w:rPr>
        <w:t>Mathematics Education and Technology - Rethinking the Terrain: The 17th ICMI Study</w:t>
      </w:r>
      <w:r w:rsidR="00BF6061" w:rsidRPr="0096280B">
        <w:rPr>
          <w:rFonts w:ascii="Verdana" w:hAnsi="Verdana" w:cs="Calibri"/>
          <w:noProof/>
        </w:rPr>
        <w:t xml:space="preserve">. New York: Springer </w:t>
      </w:r>
      <w:bookmarkEnd w:id="0"/>
    </w:p>
    <w:p w:rsidR="00BF6061" w:rsidRPr="0096280B" w:rsidRDefault="00BF6061" w:rsidP="00BF6061">
      <w:pPr>
        <w:spacing w:after="0" w:line="240" w:lineRule="auto"/>
        <w:ind w:left="720" w:hanging="720"/>
        <w:rPr>
          <w:rFonts w:ascii="Verdana" w:hAnsi="Verdana" w:cs="Calibri"/>
          <w:noProof/>
        </w:rPr>
      </w:pPr>
      <w:bookmarkStart w:id="1" w:name="_ENREF_2"/>
      <w:r w:rsidRPr="0096280B">
        <w:rPr>
          <w:rFonts w:ascii="Verdana" w:hAnsi="Verdana" w:cs="Calibri"/>
          <w:noProof/>
        </w:rPr>
        <w:t xml:space="preserve">Mathletics. (2007). Mathletics - Improvement Analysis  Retrieved 26th April 2012, from </w:t>
      </w:r>
      <w:hyperlink r:id="rId7" w:history="1">
        <w:r w:rsidRPr="0096280B">
          <w:rPr>
            <w:rStyle w:val="Hyperlink"/>
            <w:rFonts w:ascii="Verdana" w:hAnsi="Verdana" w:cs="Calibri"/>
            <w:noProof/>
          </w:rPr>
          <w:t>http://static.3plearning.com/mathletics/www/ImprovementAnalysis_AUS.pdf?Date=07-08-24</w:t>
        </w:r>
        <w:bookmarkEnd w:id="1"/>
      </w:hyperlink>
    </w:p>
    <w:p w:rsidR="00BF6061" w:rsidRPr="0096280B" w:rsidRDefault="00BF6061" w:rsidP="00BF6061">
      <w:pPr>
        <w:spacing w:after="0" w:line="240" w:lineRule="auto"/>
        <w:ind w:left="720" w:hanging="720"/>
        <w:rPr>
          <w:rFonts w:ascii="Verdana" w:hAnsi="Verdana" w:cs="Calibri"/>
          <w:noProof/>
        </w:rPr>
      </w:pPr>
      <w:bookmarkStart w:id="2" w:name="_ENREF_3"/>
      <w:r w:rsidRPr="0096280B">
        <w:rPr>
          <w:rFonts w:ascii="Verdana" w:hAnsi="Verdana" w:cs="Calibri"/>
          <w:noProof/>
        </w:rPr>
        <w:t xml:space="preserve">Reis, M. J. C. S., Bacelar, M., Reis, M.G.A.D., Meira, D., Bessa, M., Peres, E., Morais, R., Valente, A., Soares, S., &amp; Bulas-Cruz, J. (2011). </w:t>
      </w:r>
      <w:r w:rsidRPr="0096280B">
        <w:rPr>
          <w:rFonts w:ascii="Verdana" w:hAnsi="Verdana" w:cs="Calibri"/>
          <w:i/>
          <w:noProof/>
        </w:rPr>
        <w:t>Internet-based Collaborative E-Exercisebook System for Primary Math Teaching.</w:t>
      </w:r>
      <w:r w:rsidRPr="0096280B">
        <w:rPr>
          <w:rFonts w:ascii="Verdana" w:hAnsi="Verdana" w:cs="Calibri"/>
          <w:noProof/>
        </w:rPr>
        <w:t xml:space="preserve"> Paper presented at the Telecommunications (CONATEL), Catolica San Pablo, Arequipa.</w:t>
      </w:r>
      <w:bookmarkEnd w:id="2"/>
    </w:p>
    <w:p w:rsidR="00BF6061" w:rsidRPr="0096280B" w:rsidRDefault="00BF6061" w:rsidP="00BF6061">
      <w:pPr>
        <w:spacing w:after="0" w:line="240" w:lineRule="auto"/>
        <w:ind w:left="720" w:hanging="720"/>
        <w:rPr>
          <w:rFonts w:ascii="Verdana" w:hAnsi="Verdana" w:cs="Calibri"/>
          <w:noProof/>
        </w:rPr>
      </w:pPr>
      <w:bookmarkStart w:id="3" w:name="_ENREF_4"/>
      <w:r w:rsidRPr="0096280B">
        <w:rPr>
          <w:rFonts w:ascii="Verdana" w:hAnsi="Verdana" w:cs="Calibri"/>
          <w:noProof/>
        </w:rPr>
        <w:lastRenderedPageBreak/>
        <w:t xml:space="preserve">SMARTClassrooms (Producer). (2008). SMART Table - Touch. Learn. Together. Retrieved from </w:t>
      </w:r>
      <w:hyperlink r:id="rId8" w:history="1">
        <w:r w:rsidRPr="0096280B">
          <w:rPr>
            <w:rStyle w:val="Hyperlink"/>
            <w:rFonts w:ascii="Verdana" w:hAnsi="Verdana" w:cs="Calibri"/>
            <w:noProof/>
          </w:rPr>
          <w:t>http://www.youtube.com/watch?v=b_FRmYXtneQ</w:t>
        </w:r>
        <w:bookmarkEnd w:id="3"/>
      </w:hyperlink>
    </w:p>
    <w:p w:rsidR="00BF6061" w:rsidRPr="0096280B" w:rsidRDefault="00BF6061" w:rsidP="00BF6061">
      <w:pPr>
        <w:spacing w:after="0" w:line="240" w:lineRule="auto"/>
        <w:ind w:left="720" w:hanging="720"/>
        <w:rPr>
          <w:rFonts w:ascii="Verdana" w:hAnsi="Verdana" w:cs="Calibri"/>
          <w:noProof/>
        </w:rPr>
      </w:pPr>
      <w:bookmarkStart w:id="4" w:name="_ENREF_5"/>
      <w:r w:rsidRPr="0096280B">
        <w:rPr>
          <w:rFonts w:ascii="Verdana" w:hAnsi="Verdana" w:cs="Calibri"/>
          <w:noProof/>
        </w:rPr>
        <w:t>Weily Apps Announces Launch of Visual Math App for iPad. (2011).</w:t>
      </w:r>
      <w:r w:rsidRPr="0096280B">
        <w:rPr>
          <w:rFonts w:ascii="Verdana" w:hAnsi="Verdana" w:cs="Calibri"/>
          <w:i/>
          <w:noProof/>
        </w:rPr>
        <w:t xml:space="preserve"> Internet Wire</w:t>
      </w:r>
      <w:r w:rsidRPr="0096280B">
        <w:rPr>
          <w:rFonts w:ascii="Verdana" w:hAnsi="Verdana" w:cs="Calibri"/>
          <w:noProof/>
        </w:rPr>
        <w:t xml:space="preserve">. Retrieved from </w:t>
      </w:r>
      <w:hyperlink r:id="rId9" w:history="1">
        <w:r w:rsidRPr="0096280B">
          <w:rPr>
            <w:rStyle w:val="Hyperlink"/>
            <w:rFonts w:ascii="Verdana" w:hAnsi="Verdana" w:cs="Calibri"/>
            <w:noProof/>
          </w:rPr>
          <w:t>http://murdoch.summon.serialssolutions.com/link/0/eLvHCXMwY2BQSEszNQKWvYagUyBNE00MUk0SLS1NLE1MUw3SUg3Ae9YQa1KRSnM3UQZZN9cQZw9dUOEYXwA5biEemKjMzU0tTU0M-aqPtkzwU3YOmFSar2_1PP8aAHLBHPo</w:t>
        </w:r>
        <w:bookmarkEnd w:id="4"/>
      </w:hyperlink>
    </w:p>
    <w:p w:rsidR="00BF6061" w:rsidRPr="0096280B" w:rsidRDefault="00BF6061" w:rsidP="00BF6061">
      <w:pPr>
        <w:spacing w:line="240" w:lineRule="auto"/>
        <w:ind w:left="720" w:hanging="720"/>
        <w:rPr>
          <w:rFonts w:ascii="Verdana" w:hAnsi="Verdana" w:cs="Calibri"/>
          <w:noProof/>
        </w:rPr>
      </w:pPr>
      <w:bookmarkStart w:id="5" w:name="_ENREF_6"/>
      <w:r w:rsidRPr="0096280B">
        <w:rPr>
          <w:rFonts w:ascii="Verdana" w:hAnsi="Verdana" w:cs="Calibri"/>
          <w:noProof/>
        </w:rPr>
        <w:t xml:space="preserve">Zuger, S. (2008). Interactive Math Classroom Adds Up to Success. </w:t>
      </w:r>
      <w:r w:rsidRPr="0096280B">
        <w:rPr>
          <w:rFonts w:ascii="Verdana" w:hAnsi="Verdana" w:cs="Calibri"/>
          <w:i/>
          <w:noProof/>
        </w:rPr>
        <w:t>Tech &amp; Learning, 29</w:t>
      </w:r>
      <w:r w:rsidRPr="0096280B">
        <w:rPr>
          <w:rFonts w:ascii="Verdana" w:hAnsi="Verdana" w:cs="Calibri"/>
          <w:noProof/>
        </w:rPr>
        <w:t xml:space="preserve">(3), 14. </w:t>
      </w:r>
      <w:bookmarkEnd w:id="5"/>
    </w:p>
    <w:p w:rsidR="00BF6061" w:rsidRPr="0096280B" w:rsidRDefault="00BF6061" w:rsidP="00BF6061">
      <w:pPr>
        <w:spacing w:line="240" w:lineRule="auto"/>
        <w:rPr>
          <w:rFonts w:ascii="Verdana" w:hAnsi="Verdana" w:cs="Calibri"/>
          <w:noProof/>
        </w:rPr>
      </w:pPr>
    </w:p>
    <w:p w:rsidR="000B134F" w:rsidRPr="0096280B" w:rsidRDefault="000B134F" w:rsidP="00F60EB2">
      <w:pPr>
        <w:jc w:val="both"/>
        <w:rPr>
          <w:rFonts w:ascii="Verdana" w:hAnsi="Verdana"/>
        </w:rPr>
      </w:pPr>
      <w:r w:rsidRPr="0096280B">
        <w:rPr>
          <w:rFonts w:ascii="Verdana" w:hAnsi="Verdana"/>
        </w:rPr>
        <w:fldChar w:fldCharType="end"/>
      </w:r>
      <w:bookmarkStart w:id="6" w:name="_GoBack"/>
      <w:bookmarkEnd w:id="6"/>
    </w:p>
    <w:sectPr w:rsidR="000B134F" w:rsidRPr="0096280B" w:rsidSect="001A739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4CD" w:rsidRDefault="00F504CD" w:rsidP="001A7395">
      <w:pPr>
        <w:spacing w:after="0" w:line="240" w:lineRule="auto"/>
      </w:pPr>
      <w:r>
        <w:separator/>
      </w:r>
    </w:p>
  </w:endnote>
  <w:endnote w:type="continuationSeparator" w:id="0">
    <w:p w:rsidR="00F504CD" w:rsidRDefault="00F504CD" w:rsidP="001A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4CD" w:rsidRDefault="00F504CD" w:rsidP="001A7395">
      <w:pPr>
        <w:spacing w:after="0" w:line="240" w:lineRule="auto"/>
      </w:pPr>
      <w:r>
        <w:separator/>
      </w:r>
    </w:p>
  </w:footnote>
  <w:footnote w:type="continuationSeparator" w:id="0">
    <w:p w:rsidR="00F504CD" w:rsidRDefault="00F504CD" w:rsidP="001A7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395" w:rsidRDefault="001A7395">
    <w:pPr>
      <w:pStyle w:val="Header"/>
    </w:pPr>
    <w:r>
      <w:t>EDN 113</w:t>
    </w:r>
    <w:r>
      <w:ptab w:relativeTo="margin" w:alignment="center" w:leader="none"/>
    </w:r>
    <w:r>
      <w:t>Research Technologies</w:t>
    </w:r>
    <w:r>
      <w:ptab w:relativeTo="margin" w:alignment="right" w:leader="none"/>
    </w:r>
    <w:r>
      <w:t>Chantelle Davis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zexaee9af2r6e2wf75taftztfvd9d0wpx5&quot;&gt;My EndNote Library&lt;record-ids&gt;&lt;item&gt;1&lt;/item&gt;&lt;item&gt;2&lt;/item&gt;&lt;item&gt;3&lt;/item&gt;&lt;item&gt;4&lt;/item&gt;&lt;item&gt;5&lt;/item&gt;&lt;item&gt;6&lt;/item&gt;&lt;/record-ids&gt;&lt;/item&gt;&lt;/Libraries&gt;"/>
  </w:docVars>
  <w:rsids>
    <w:rsidRoot w:val="000B134F"/>
    <w:rsid w:val="00004AD1"/>
    <w:rsid w:val="000B134F"/>
    <w:rsid w:val="001957EC"/>
    <w:rsid w:val="001A7395"/>
    <w:rsid w:val="00216586"/>
    <w:rsid w:val="00240839"/>
    <w:rsid w:val="002E5DB8"/>
    <w:rsid w:val="003F3B91"/>
    <w:rsid w:val="00417EFA"/>
    <w:rsid w:val="00435BCE"/>
    <w:rsid w:val="00451E5F"/>
    <w:rsid w:val="004F01C1"/>
    <w:rsid w:val="005919D7"/>
    <w:rsid w:val="00742D28"/>
    <w:rsid w:val="00837247"/>
    <w:rsid w:val="00837C55"/>
    <w:rsid w:val="008A4715"/>
    <w:rsid w:val="008D324A"/>
    <w:rsid w:val="0096280B"/>
    <w:rsid w:val="009B2266"/>
    <w:rsid w:val="00A97C50"/>
    <w:rsid w:val="00B506F6"/>
    <w:rsid w:val="00B716C4"/>
    <w:rsid w:val="00BD5AE1"/>
    <w:rsid w:val="00BF6061"/>
    <w:rsid w:val="00C30BBD"/>
    <w:rsid w:val="00C3236D"/>
    <w:rsid w:val="00D07429"/>
    <w:rsid w:val="00D74D15"/>
    <w:rsid w:val="00E2468D"/>
    <w:rsid w:val="00E64044"/>
    <w:rsid w:val="00F504CD"/>
    <w:rsid w:val="00F60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34F"/>
    <w:rPr>
      <w:color w:val="0000FF" w:themeColor="hyperlink"/>
      <w:u w:val="single"/>
    </w:rPr>
  </w:style>
  <w:style w:type="paragraph" w:styleId="Header">
    <w:name w:val="header"/>
    <w:basedOn w:val="Normal"/>
    <w:link w:val="HeaderChar"/>
    <w:uiPriority w:val="99"/>
    <w:unhideWhenUsed/>
    <w:rsid w:val="001A7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395"/>
  </w:style>
  <w:style w:type="paragraph" w:styleId="Footer">
    <w:name w:val="footer"/>
    <w:basedOn w:val="Normal"/>
    <w:link w:val="FooterChar"/>
    <w:uiPriority w:val="99"/>
    <w:unhideWhenUsed/>
    <w:rsid w:val="001A7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395"/>
  </w:style>
  <w:style w:type="paragraph" w:styleId="BalloonText">
    <w:name w:val="Balloon Text"/>
    <w:basedOn w:val="Normal"/>
    <w:link w:val="BalloonTextChar"/>
    <w:uiPriority w:val="99"/>
    <w:semiHidden/>
    <w:unhideWhenUsed/>
    <w:rsid w:val="001A7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395"/>
    <w:rPr>
      <w:rFonts w:ascii="Tahoma" w:hAnsi="Tahoma" w:cs="Tahoma"/>
      <w:sz w:val="16"/>
      <w:szCs w:val="16"/>
    </w:rPr>
  </w:style>
  <w:style w:type="character" w:customStyle="1" w:styleId="definition">
    <w:name w:val="definition"/>
    <w:basedOn w:val="DefaultParagraphFont"/>
    <w:rsid w:val="002E5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34F"/>
    <w:rPr>
      <w:color w:val="0000FF" w:themeColor="hyperlink"/>
      <w:u w:val="single"/>
    </w:rPr>
  </w:style>
  <w:style w:type="paragraph" w:styleId="Header">
    <w:name w:val="header"/>
    <w:basedOn w:val="Normal"/>
    <w:link w:val="HeaderChar"/>
    <w:uiPriority w:val="99"/>
    <w:unhideWhenUsed/>
    <w:rsid w:val="001A7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395"/>
  </w:style>
  <w:style w:type="paragraph" w:styleId="Footer">
    <w:name w:val="footer"/>
    <w:basedOn w:val="Normal"/>
    <w:link w:val="FooterChar"/>
    <w:uiPriority w:val="99"/>
    <w:unhideWhenUsed/>
    <w:rsid w:val="001A7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395"/>
  </w:style>
  <w:style w:type="paragraph" w:styleId="BalloonText">
    <w:name w:val="Balloon Text"/>
    <w:basedOn w:val="Normal"/>
    <w:link w:val="BalloonTextChar"/>
    <w:uiPriority w:val="99"/>
    <w:semiHidden/>
    <w:unhideWhenUsed/>
    <w:rsid w:val="001A7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395"/>
    <w:rPr>
      <w:rFonts w:ascii="Tahoma" w:hAnsi="Tahoma" w:cs="Tahoma"/>
      <w:sz w:val="16"/>
      <w:szCs w:val="16"/>
    </w:rPr>
  </w:style>
  <w:style w:type="character" w:customStyle="1" w:styleId="definition">
    <w:name w:val="definition"/>
    <w:basedOn w:val="DefaultParagraphFont"/>
    <w:rsid w:val="002E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b_FRmYXtneQ" TargetMode="External"/><Relationship Id="rId3" Type="http://schemas.openxmlformats.org/officeDocument/2006/relationships/settings" Target="settings.xml"/><Relationship Id="rId7" Type="http://schemas.openxmlformats.org/officeDocument/2006/relationships/hyperlink" Target="http://static.3plearning.com/mathletics/www/ImprovementAnalysis_AUS.pdf?Date=07-08-2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urdoch.summon.serialssolutions.com/link/0/eLvHCXMwY2BQSEszNQKWvYagUyBNE00MUk0SLS1NLE1MUw3SUg3Ae9YQa1KRSnM3UQZZN9cQZw9dUOEYXwA5biEemKjMzU0tTU0M-aqPtkzwU3YOmFSar2_1PP8aAHLBH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dc:creator>
  <cp:lastModifiedBy>Chantelle</cp:lastModifiedBy>
  <cp:revision>14</cp:revision>
  <dcterms:created xsi:type="dcterms:W3CDTF">2012-04-27T04:26:00Z</dcterms:created>
  <dcterms:modified xsi:type="dcterms:W3CDTF">2012-04-27T09:49:00Z</dcterms:modified>
</cp:coreProperties>
</file>